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DE3D" w14:textId="77777777" w:rsidR="00814EBC" w:rsidRPr="00814EBC" w:rsidRDefault="00814EBC" w:rsidP="6C5EC00E">
      <w:pPr>
        <w:rPr>
          <w:rFonts w:ascii="Barlow" w:eastAsia="Arial" w:hAnsi="Barlow" w:cs="Arial"/>
          <w:b/>
          <w:bCs/>
          <w:sz w:val="12"/>
          <w:szCs w:val="12"/>
        </w:rPr>
      </w:pPr>
    </w:p>
    <w:p w14:paraId="2F570E02" w14:textId="210905B2" w:rsidR="00362981" w:rsidRPr="00814EBC" w:rsidRDefault="00606E8E" w:rsidP="6C5EC00E">
      <w:pPr>
        <w:rPr>
          <w:rFonts w:ascii="Barlow" w:eastAsia="Arial" w:hAnsi="Barlow" w:cs="Arial"/>
          <w:b/>
          <w:bCs/>
          <w:sz w:val="28"/>
          <w:szCs w:val="28"/>
        </w:rPr>
      </w:pPr>
      <w:r>
        <w:rPr>
          <w:rFonts w:ascii="Barlow" w:eastAsia="Arial" w:hAnsi="Barlow" w:cs="Arial"/>
          <w:b/>
          <w:bCs/>
          <w:sz w:val="28"/>
          <w:szCs w:val="28"/>
        </w:rPr>
        <w:t>Safeguarding Vulnerable Adults</w:t>
      </w:r>
      <w:r w:rsidR="00362981" w:rsidRPr="00814EBC">
        <w:rPr>
          <w:rFonts w:ascii="Barlow" w:eastAsia="Arial" w:hAnsi="Barlow" w:cs="Arial"/>
          <w:b/>
          <w:bCs/>
          <w:sz w:val="28"/>
          <w:szCs w:val="28"/>
        </w:rPr>
        <w:t xml:space="preserve"> Policy </w:t>
      </w:r>
      <w:r>
        <w:rPr>
          <w:rFonts w:ascii="Barlow" w:eastAsia="Arial" w:hAnsi="Barlow" w:cs="Arial"/>
          <w:b/>
          <w:bCs/>
          <w:sz w:val="28"/>
          <w:szCs w:val="28"/>
        </w:rPr>
        <w:t>&amp; Procedure</w:t>
      </w:r>
    </w:p>
    <w:p w14:paraId="40BCAC35" w14:textId="07035BD1" w:rsidR="00362981" w:rsidRPr="00814EBC" w:rsidRDefault="00362981" w:rsidP="6C5EC00E">
      <w:pPr>
        <w:rPr>
          <w:rFonts w:ascii="Barlow" w:eastAsia="Arial" w:hAnsi="Barlow" w:cs="Arial"/>
          <w:sz w:val="20"/>
          <w:szCs w:val="20"/>
        </w:rPr>
      </w:pPr>
      <w:r w:rsidRPr="00814EBC">
        <w:rPr>
          <w:rFonts w:ascii="Barlow" w:eastAsia="Arial" w:hAnsi="Barlow" w:cs="Arial"/>
          <w:sz w:val="20"/>
          <w:szCs w:val="20"/>
        </w:rPr>
        <w:t>(This Notice is effective from 6 February 2025)</w:t>
      </w:r>
    </w:p>
    <w:p w14:paraId="6DDB2741" w14:textId="77777777" w:rsidR="00362981" w:rsidRPr="00814EBC" w:rsidRDefault="00362981" w:rsidP="6C5EC00E">
      <w:pPr>
        <w:rPr>
          <w:rFonts w:ascii="Barlow" w:eastAsia="Arial" w:hAnsi="Barlow" w:cs="Arial"/>
          <w:b/>
          <w:bCs/>
          <w:sz w:val="20"/>
          <w:szCs w:val="20"/>
        </w:rPr>
      </w:pPr>
      <w:r w:rsidRPr="00814EBC">
        <w:rPr>
          <w:rFonts w:ascii="Barlow" w:eastAsia="Arial" w:hAnsi="Barlow" w:cs="Arial"/>
          <w:b/>
          <w:bCs/>
          <w:sz w:val="20"/>
          <w:szCs w:val="20"/>
        </w:rPr>
        <w:t xml:space="preserve">Policy </w:t>
      </w:r>
    </w:p>
    <w:p w14:paraId="2D10637D" w14:textId="77777777" w:rsidR="00606E8E" w:rsidRDefault="00606E8E" w:rsidP="6C5EC00E">
      <w:pPr>
        <w:rPr>
          <w:rFonts w:ascii="Barlow" w:eastAsia="Arial" w:hAnsi="Barlow" w:cs="Arial"/>
          <w:sz w:val="20"/>
          <w:szCs w:val="20"/>
        </w:rPr>
      </w:pPr>
      <w:r w:rsidRPr="00606E8E">
        <w:rPr>
          <w:rFonts w:ascii="Barlow" w:eastAsia="Arial" w:hAnsi="Barlow" w:cs="Arial"/>
          <w:sz w:val="20"/>
          <w:szCs w:val="20"/>
        </w:rPr>
        <w:t>H</w:t>
      </w:r>
      <w:r>
        <w:rPr>
          <w:rFonts w:ascii="Barlow" w:eastAsia="Arial" w:hAnsi="Barlow" w:cs="Arial"/>
          <w:sz w:val="20"/>
          <w:szCs w:val="20"/>
        </w:rPr>
        <w:t xml:space="preserve">ands </w:t>
      </w:r>
      <w:r w:rsidRPr="00606E8E">
        <w:rPr>
          <w:rFonts w:ascii="Barlow" w:eastAsia="Arial" w:hAnsi="Barlow" w:cs="Arial"/>
          <w:sz w:val="20"/>
          <w:szCs w:val="20"/>
        </w:rPr>
        <w:t>is committed to supporting the right of vulnerable adults to be protected from abuse, to ensure that working practices minimise the risk of abuse and that staff and volunteers work together, in line with H</w:t>
      </w:r>
      <w:r>
        <w:rPr>
          <w:rFonts w:ascii="Barlow" w:eastAsia="Arial" w:hAnsi="Barlow" w:cs="Arial"/>
          <w:sz w:val="20"/>
          <w:szCs w:val="20"/>
        </w:rPr>
        <w:t>ands</w:t>
      </w:r>
      <w:r w:rsidRPr="00606E8E">
        <w:rPr>
          <w:rFonts w:ascii="Barlow" w:eastAsia="Arial" w:hAnsi="Barlow" w:cs="Arial"/>
          <w:sz w:val="20"/>
          <w:szCs w:val="20"/>
        </w:rPr>
        <w:t xml:space="preserve">’ Safeguarding Vulnerable Adults Policy and Procedure. </w:t>
      </w:r>
    </w:p>
    <w:p w14:paraId="7CC20F02" w14:textId="77777777" w:rsidR="00606E8E" w:rsidRDefault="00606E8E" w:rsidP="6C5EC00E">
      <w:pPr>
        <w:rPr>
          <w:rFonts w:ascii="Barlow" w:eastAsia="Arial" w:hAnsi="Barlow" w:cs="Arial"/>
          <w:sz w:val="20"/>
          <w:szCs w:val="20"/>
        </w:rPr>
      </w:pPr>
      <w:r w:rsidRPr="00606E8E">
        <w:rPr>
          <w:rFonts w:ascii="Barlow" w:eastAsia="Arial" w:hAnsi="Barlow" w:cs="Arial"/>
          <w:sz w:val="20"/>
          <w:szCs w:val="20"/>
        </w:rPr>
        <w:t xml:space="preserve">Living a life that is free from harm and abuse is a fundamental right of every person. All of us need to act as good neighbours in looking out for one another and in seeking to prevent the isolation which can lead to abusive situations and put adults at risk of harm. </w:t>
      </w:r>
    </w:p>
    <w:p w14:paraId="0140E35A" w14:textId="26B64326" w:rsidR="00606E8E" w:rsidRDefault="00606E8E" w:rsidP="6C5EC00E">
      <w:pPr>
        <w:rPr>
          <w:rFonts w:ascii="Barlow" w:eastAsia="Arial" w:hAnsi="Barlow" w:cs="Arial"/>
          <w:sz w:val="20"/>
          <w:szCs w:val="20"/>
        </w:rPr>
      </w:pPr>
      <w:r w:rsidRPr="00606E8E">
        <w:rPr>
          <w:rFonts w:ascii="Barlow" w:eastAsia="Arial" w:hAnsi="Barlow" w:cs="Arial"/>
          <w:sz w:val="20"/>
          <w:szCs w:val="20"/>
        </w:rPr>
        <w:t>H</w:t>
      </w:r>
      <w:r>
        <w:rPr>
          <w:rFonts w:ascii="Barlow" w:eastAsia="Arial" w:hAnsi="Barlow" w:cs="Arial"/>
          <w:sz w:val="20"/>
          <w:szCs w:val="20"/>
        </w:rPr>
        <w:t>ands</w:t>
      </w:r>
      <w:r w:rsidRPr="00606E8E">
        <w:rPr>
          <w:rFonts w:ascii="Barlow" w:eastAsia="Arial" w:hAnsi="Barlow" w:cs="Arial"/>
          <w:sz w:val="20"/>
          <w:szCs w:val="20"/>
        </w:rPr>
        <w:t xml:space="preserve"> is committed to working with the main statutory agencies – local councils, the police and NHS organisations – in dealing with suspected or actual cases of abuse. </w:t>
      </w:r>
    </w:p>
    <w:p w14:paraId="15320C54" w14:textId="77777777" w:rsidR="00606E8E" w:rsidRPr="002F4CE3" w:rsidRDefault="00606E8E" w:rsidP="6C5EC00E">
      <w:pPr>
        <w:rPr>
          <w:rFonts w:ascii="Barlow" w:eastAsia="Arial" w:hAnsi="Barlow" w:cs="Arial"/>
          <w:sz w:val="2"/>
          <w:szCs w:val="2"/>
        </w:rPr>
      </w:pPr>
    </w:p>
    <w:p w14:paraId="23B8976E" w14:textId="734B976A" w:rsidR="00362981" w:rsidRPr="00814EBC" w:rsidRDefault="00606E8E" w:rsidP="6C5EC00E">
      <w:pPr>
        <w:rPr>
          <w:rFonts w:ascii="Barlow" w:eastAsia="Arial" w:hAnsi="Barlow" w:cs="Arial"/>
          <w:b/>
          <w:bCs/>
          <w:sz w:val="20"/>
          <w:szCs w:val="20"/>
        </w:rPr>
      </w:pPr>
      <w:r>
        <w:rPr>
          <w:rFonts w:ascii="Barlow" w:eastAsia="Arial" w:hAnsi="Barlow" w:cs="Arial"/>
          <w:b/>
          <w:bCs/>
          <w:sz w:val="20"/>
          <w:szCs w:val="20"/>
        </w:rPr>
        <w:t>Definition</w:t>
      </w:r>
    </w:p>
    <w:p w14:paraId="2B881AE8" w14:textId="77777777" w:rsidR="002F4CE3" w:rsidRDefault="00606E8E" w:rsidP="6C5EC00E">
      <w:pPr>
        <w:rPr>
          <w:rFonts w:ascii="Barlow" w:eastAsia="Arial" w:hAnsi="Barlow" w:cs="Arial"/>
          <w:sz w:val="20"/>
          <w:szCs w:val="20"/>
        </w:rPr>
      </w:pPr>
      <w:r w:rsidRPr="00606E8E">
        <w:rPr>
          <w:rFonts w:ascii="Barlow" w:eastAsia="Arial" w:hAnsi="Barlow" w:cs="Arial"/>
          <w:sz w:val="20"/>
          <w:szCs w:val="20"/>
        </w:rPr>
        <w:t xml:space="preserve">The definition of a vulnerable adult is a person of 18 years or over who </w:t>
      </w:r>
      <w:proofErr w:type="gramStart"/>
      <w:r w:rsidRPr="00606E8E">
        <w:rPr>
          <w:rFonts w:ascii="Barlow" w:eastAsia="Arial" w:hAnsi="Barlow" w:cs="Arial"/>
          <w:sz w:val="20"/>
          <w:szCs w:val="20"/>
        </w:rPr>
        <w:t>is in need of</w:t>
      </w:r>
      <w:proofErr w:type="gramEnd"/>
      <w:r w:rsidRPr="00606E8E">
        <w:rPr>
          <w:rFonts w:ascii="Barlow" w:eastAsia="Arial" w:hAnsi="Barlow" w:cs="Arial"/>
          <w:sz w:val="20"/>
          <w:szCs w:val="20"/>
        </w:rPr>
        <w:t xml:space="preserve"> community care due to a mental health problem, learning disability, physical disability, age or illness and, as a result, may be unable to protect him/herself from significant harm or exploitation. </w:t>
      </w:r>
    </w:p>
    <w:p w14:paraId="3A4379AA" w14:textId="77777777" w:rsidR="002F4CE3" w:rsidRDefault="00606E8E" w:rsidP="6C5EC00E">
      <w:pPr>
        <w:rPr>
          <w:rFonts w:ascii="Barlow" w:eastAsia="Arial" w:hAnsi="Barlow" w:cs="Arial"/>
          <w:sz w:val="20"/>
          <w:szCs w:val="20"/>
        </w:rPr>
      </w:pPr>
      <w:r w:rsidRPr="00606E8E">
        <w:rPr>
          <w:rFonts w:ascii="Barlow" w:eastAsia="Arial" w:hAnsi="Barlow" w:cs="Arial"/>
          <w:sz w:val="20"/>
          <w:szCs w:val="20"/>
        </w:rPr>
        <w:t xml:space="preserve">Abuse is a violation of an individual’s human and civil rights by any other person(s) or group of people. Abuse may be single or repeated acts. It can be: </w:t>
      </w:r>
    </w:p>
    <w:p w14:paraId="455FBC62"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Physical</w:t>
      </w:r>
      <w:r w:rsidRPr="002F4CE3">
        <w:rPr>
          <w:rFonts w:ascii="Barlow" w:eastAsia="Arial" w:hAnsi="Barlow" w:cs="Arial"/>
          <w:sz w:val="20"/>
          <w:szCs w:val="20"/>
        </w:rPr>
        <w:t xml:space="preserve">: this is the use of force which results in bodily injury, pain or impairment. </w:t>
      </w:r>
    </w:p>
    <w:p w14:paraId="0203F56E"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Psychological</w:t>
      </w:r>
      <w:r w:rsidRPr="002F4CE3">
        <w:rPr>
          <w:rFonts w:ascii="Barlow" w:eastAsia="Arial" w:hAnsi="Barlow" w:cs="Arial"/>
          <w:sz w:val="20"/>
          <w:szCs w:val="20"/>
        </w:rPr>
        <w:t xml:space="preserve"> and emotional: this is behaviour that has a harmful effect on the person’s emotional health or any form of mental cruelty that results in mental distress, the denial of basic human and civil rights such as self-expression, privacy and dignity. </w:t>
      </w:r>
    </w:p>
    <w:p w14:paraId="70C4F652"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Financial and material</w:t>
      </w:r>
      <w:r w:rsidRPr="002F4CE3">
        <w:rPr>
          <w:rFonts w:ascii="Barlow" w:eastAsia="Arial" w:hAnsi="Barlow" w:cs="Arial"/>
          <w:sz w:val="20"/>
          <w:szCs w:val="20"/>
        </w:rPr>
        <w:t xml:space="preserve">: this is the use of a person’s property, assets, income, funds or any other resources without their informed consent or authorisation. It includes theft, fraud, exploitation and the misuse or misappropriation of property, possession or benefits. </w:t>
      </w:r>
    </w:p>
    <w:p w14:paraId="2A78B1B8"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Sexual</w:t>
      </w:r>
      <w:r w:rsidRPr="002F4CE3">
        <w:rPr>
          <w:rFonts w:ascii="Barlow" w:eastAsia="Arial" w:hAnsi="Barlow" w:cs="Arial"/>
          <w:sz w:val="20"/>
          <w:szCs w:val="20"/>
        </w:rPr>
        <w:t xml:space="preserve">: such as forcing a person to take part in any sexual activity without his or her informed consent. </w:t>
      </w:r>
    </w:p>
    <w:p w14:paraId="4D91D070" w14:textId="77777777" w:rsidR="002F4CE3" w:rsidRPr="002F4CE3" w:rsidRDefault="002F4CE3"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D</w:t>
      </w:r>
      <w:r w:rsidR="00606E8E" w:rsidRPr="002F4CE3">
        <w:rPr>
          <w:rFonts w:ascii="Barlow" w:eastAsia="Arial" w:hAnsi="Barlow" w:cs="Arial"/>
          <w:b/>
          <w:bCs/>
          <w:sz w:val="20"/>
          <w:szCs w:val="20"/>
        </w:rPr>
        <w:t>iscriminatory</w:t>
      </w:r>
      <w:r w:rsidR="00606E8E" w:rsidRPr="002F4CE3">
        <w:rPr>
          <w:rFonts w:ascii="Barlow" w:eastAsia="Arial" w:hAnsi="Barlow" w:cs="Arial"/>
          <w:sz w:val="20"/>
          <w:szCs w:val="20"/>
        </w:rPr>
        <w:t>: including racist or sexist remarks or comments based on a person’s disability, age or illness.</w:t>
      </w:r>
    </w:p>
    <w:p w14:paraId="4F66C888"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Neglect and acts of omission</w:t>
      </w:r>
      <w:r w:rsidRPr="002F4CE3">
        <w:rPr>
          <w:rFonts w:ascii="Barlow" w:eastAsia="Arial" w:hAnsi="Barlow" w:cs="Arial"/>
          <w:sz w:val="20"/>
          <w:szCs w:val="20"/>
        </w:rPr>
        <w:t xml:space="preserve">: including ignoring medical or physical care needs. These can be deliberate or unintentional, amounting to abuse by a carer or self-neglect by the vulnerable person. </w:t>
      </w:r>
    </w:p>
    <w:p w14:paraId="56F7F18A" w14:textId="77777777" w:rsidR="002F4CE3" w:rsidRPr="002F4CE3" w:rsidRDefault="00606E8E" w:rsidP="002F4CE3">
      <w:pPr>
        <w:pStyle w:val="ListParagraph"/>
        <w:numPr>
          <w:ilvl w:val="0"/>
          <w:numId w:val="2"/>
        </w:numPr>
        <w:spacing w:after="120"/>
        <w:rPr>
          <w:rFonts w:ascii="Barlow" w:eastAsia="Arial" w:hAnsi="Barlow" w:cs="Arial"/>
          <w:sz w:val="20"/>
          <w:szCs w:val="20"/>
        </w:rPr>
      </w:pPr>
      <w:r w:rsidRPr="002F4CE3">
        <w:rPr>
          <w:rFonts w:ascii="Barlow" w:eastAsia="Arial" w:hAnsi="Barlow" w:cs="Arial"/>
          <w:b/>
          <w:bCs/>
          <w:sz w:val="20"/>
          <w:szCs w:val="20"/>
        </w:rPr>
        <w:t>Institutional</w:t>
      </w:r>
      <w:r w:rsidRPr="002F4CE3">
        <w:rPr>
          <w:rFonts w:ascii="Barlow" w:eastAsia="Arial" w:hAnsi="Barlow" w:cs="Arial"/>
          <w:sz w:val="20"/>
          <w:szCs w:val="20"/>
        </w:rPr>
        <w:t>: the collective failure of an organisation to provide an appropriate and professional service to vulnerable people.</w:t>
      </w:r>
    </w:p>
    <w:p w14:paraId="52CE1E6A" w14:textId="77777777" w:rsidR="002F4CE3" w:rsidRPr="002F4CE3" w:rsidRDefault="002F4CE3" w:rsidP="6C5EC00E">
      <w:pPr>
        <w:rPr>
          <w:rFonts w:ascii="Barlow" w:eastAsia="Arial" w:hAnsi="Barlow" w:cs="Arial"/>
          <w:b/>
          <w:bCs/>
          <w:sz w:val="2"/>
          <w:szCs w:val="2"/>
        </w:rPr>
      </w:pPr>
    </w:p>
    <w:p w14:paraId="6B4A8FFF" w14:textId="2529E1F4" w:rsidR="002F4CE3" w:rsidRDefault="002F4CE3" w:rsidP="6C5EC00E">
      <w:pPr>
        <w:rPr>
          <w:rFonts w:ascii="Barlow" w:eastAsia="Arial" w:hAnsi="Barlow" w:cs="Arial"/>
          <w:b/>
          <w:bCs/>
          <w:sz w:val="20"/>
          <w:szCs w:val="20"/>
        </w:rPr>
      </w:pPr>
      <w:r>
        <w:rPr>
          <w:rFonts w:ascii="Barlow" w:eastAsia="Arial" w:hAnsi="Barlow" w:cs="Arial"/>
          <w:b/>
          <w:bCs/>
          <w:sz w:val="20"/>
          <w:szCs w:val="20"/>
        </w:rPr>
        <w:t>How might we notice abuse?</w:t>
      </w:r>
    </w:p>
    <w:p w14:paraId="29D2FB23" w14:textId="77777777" w:rsidR="002F4CE3" w:rsidRDefault="002F4CE3" w:rsidP="6C5EC00E">
      <w:pPr>
        <w:rPr>
          <w:rFonts w:ascii="Barlow" w:eastAsia="Arial" w:hAnsi="Barlow" w:cs="Arial"/>
          <w:sz w:val="20"/>
          <w:szCs w:val="20"/>
        </w:rPr>
      </w:pPr>
      <w:r w:rsidRPr="002F4CE3">
        <w:rPr>
          <w:rFonts w:ascii="Barlow" w:eastAsia="Arial" w:hAnsi="Barlow" w:cs="Arial"/>
          <w:sz w:val="20"/>
          <w:szCs w:val="20"/>
        </w:rPr>
        <w:t xml:space="preserve">Concern about or evidence of abuse can come to us through: </w:t>
      </w:r>
    </w:p>
    <w:p w14:paraId="50A0E1EB" w14:textId="77777777" w:rsidR="002F4CE3" w:rsidRDefault="002F4CE3" w:rsidP="002F4CE3">
      <w:pPr>
        <w:pStyle w:val="ListParagraph"/>
        <w:numPr>
          <w:ilvl w:val="0"/>
          <w:numId w:val="1"/>
        </w:numPr>
        <w:rPr>
          <w:rFonts w:ascii="Barlow" w:eastAsia="Arial" w:hAnsi="Barlow" w:cs="Arial"/>
          <w:sz w:val="20"/>
          <w:szCs w:val="20"/>
        </w:rPr>
      </w:pPr>
      <w:r w:rsidRPr="002F4CE3">
        <w:rPr>
          <w:rFonts w:ascii="Barlow" w:eastAsia="Arial" w:hAnsi="Barlow" w:cs="Arial"/>
          <w:sz w:val="20"/>
          <w:szCs w:val="20"/>
        </w:rPr>
        <w:t xml:space="preserve">a direct disclosure by the vulnerable adult. </w:t>
      </w:r>
    </w:p>
    <w:p w14:paraId="12EC4DB8" w14:textId="77777777" w:rsidR="002F4CE3" w:rsidRDefault="002F4CE3" w:rsidP="002F4CE3">
      <w:pPr>
        <w:pStyle w:val="ListParagraph"/>
        <w:numPr>
          <w:ilvl w:val="0"/>
          <w:numId w:val="1"/>
        </w:numPr>
        <w:rPr>
          <w:rFonts w:ascii="Barlow" w:eastAsia="Arial" w:hAnsi="Barlow" w:cs="Arial"/>
          <w:sz w:val="20"/>
          <w:szCs w:val="20"/>
        </w:rPr>
      </w:pPr>
      <w:r w:rsidRPr="002F4CE3">
        <w:rPr>
          <w:rFonts w:ascii="Barlow" w:eastAsia="Arial" w:hAnsi="Barlow" w:cs="Arial"/>
          <w:sz w:val="20"/>
          <w:szCs w:val="20"/>
        </w:rPr>
        <w:t xml:space="preserve">a complaint or expression of concern by a volunteer, another service user, a </w:t>
      </w:r>
      <w:proofErr w:type="spellStart"/>
      <w:r w:rsidRPr="002F4CE3">
        <w:rPr>
          <w:rFonts w:ascii="Barlow" w:eastAsia="Arial" w:hAnsi="Barlow" w:cs="Arial"/>
          <w:sz w:val="20"/>
          <w:szCs w:val="20"/>
        </w:rPr>
        <w:t>carer</w:t>
      </w:r>
      <w:proofErr w:type="spellEnd"/>
      <w:r w:rsidRPr="002F4CE3">
        <w:rPr>
          <w:rFonts w:ascii="Barlow" w:eastAsia="Arial" w:hAnsi="Barlow" w:cs="Arial"/>
          <w:sz w:val="20"/>
          <w:szCs w:val="20"/>
        </w:rPr>
        <w:t xml:space="preserve">, a member of the public or a relative. </w:t>
      </w:r>
    </w:p>
    <w:p w14:paraId="3865C89B" w14:textId="77777777" w:rsidR="002F4CE3" w:rsidRDefault="002F4CE3" w:rsidP="002F4CE3">
      <w:pPr>
        <w:pStyle w:val="ListParagraph"/>
        <w:numPr>
          <w:ilvl w:val="0"/>
          <w:numId w:val="1"/>
        </w:numPr>
        <w:rPr>
          <w:rFonts w:ascii="Barlow" w:eastAsia="Arial" w:hAnsi="Barlow" w:cs="Arial"/>
          <w:sz w:val="20"/>
          <w:szCs w:val="20"/>
        </w:rPr>
      </w:pPr>
      <w:r w:rsidRPr="002F4CE3">
        <w:rPr>
          <w:rFonts w:ascii="Barlow" w:eastAsia="Arial" w:hAnsi="Barlow" w:cs="Arial"/>
          <w:sz w:val="20"/>
          <w:szCs w:val="20"/>
        </w:rPr>
        <w:t xml:space="preserve">an observation of the behaviour of the vulnerable adult by the volunteer. </w:t>
      </w:r>
    </w:p>
    <w:p w14:paraId="75C37A77" w14:textId="77777777" w:rsidR="002F4CE3" w:rsidRDefault="002F4CE3" w:rsidP="002F4CE3">
      <w:pPr>
        <w:pStyle w:val="ListParagraph"/>
        <w:ind w:left="360"/>
        <w:rPr>
          <w:rFonts w:ascii="Barlow" w:eastAsia="Arial" w:hAnsi="Barlow" w:cs="Arial"/>
          <w:sz w:val="20"/>
          <w:szCs w:val="20"/>
        </w:rPr>
      </w:pPr>
    </w:p>
    <w:p w14:paraId="1A189D3D" w14:textId="77777777" w:rsidR="00820C91" w:rsidRDefault="00820C91" w:rsidP="002F4CE3">
      <w:pPr>
        <w:rPr>
          <w:rFonts w:ascii="Barlow" w:eastAsia="Arial" w:hAnsi="Barlow" w:cs="Arial"/>
          <w:b/>
          <w:bCs/>
          <w:sz w:val="20"/>
          <w:szCs w:val="20"/>
        </w:rPr>
      </w:pPr>
    </w:p>
    <w:p w14:paraId="6177143A" w14:textId="0E66D57C" w:rsidR="002F4CE3" w:rsidRPr="002F4CE3" w:rsidRDefault="002F4CE3" w:rsidP="002F4CE3">
      <w:pPr>
        <w:rPr>
          <w:rFonts w:ascii="Barlow" w:eastAsia="Arial" w:hAnsi="Barlow" w:cs="Arial"/>
          <w:b/>
          <w:bCs/>
          <w:sz w:val="20"/>
          <w:szCs w:val="20"/>
        </w:rPr>
      </w:pPr>
      <w:r w:rsidRPr="002F4CE3">
        <w:rPr>
          <w:rFonts w:ascii="Barlow" w:eastAsia="Arial" w:hAnsi="Barlow" w:cs="Arial"/>
          <w:b/>
          <w:bCs/>
          <w:sz w:val="20"/>
          <w:szCs w:val="20"/>
        </w:rPr>
        <w:t xml:space="preserve">Safeguarding procedure </w:t>
      </w:r>
    </w:p>
    <w:p w14:paraId="1B0364F0" w14:textId="77777777" w:rsidR="002F4CE3" w:rsidRDefault="002F4CE3" w:rsidP="002F4CE3">
      <w:pPr>
        <w:rPr>
          <w:rFonts w:ascii="Barlow" w:eastAsia="Arial" w:hAnsi="Barlow" w:cs="Arial"/>
          <w:sz w:val="20"/>
          <w:szCs w:val="20"/>
        </w:rPr>
      </w:pPr>
      <w:r w:rsidRPr="002F4CE3">
        <w:rPr>
          <w:rFonts w:ascii="Barlow" w:eastAsia="Arial" w:hAnsi="Barlow" w:cs="Arial"/>
          <w:sz w:val="20"/>
          <w:szCs w:val="20"/>
        </w:rPr>
        <w:t xml:space="preserve">If you think abuse of a client has or may have occurred, act immediately. </w:t>
      </w:r>
    </w:p>
    <w:p w14:paraId="0D888B69" w14:textId="77777777"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 xml:space="preserve">Make sure the person is safe. </w:t>
      </w:r>
    </w:p>
    <w:p w14:paraId="50E999E2" w14:textId="781AC499"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If a serious crime has taken place or there is a need for an immediate police response to protect the adult at risk, dial 999.</w:t>
      </w:r>
    </w:p>
    <w:p w14:paraId="0CF6DF24" w14:textId="62B8BCB0"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Get medical assistance if it is needed.</w:t>
      </w:r>
    </w:p>
    <w:p w14:paraId="74CAC514" w14:textId="2732F343"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Deal with immediate needs and ensure the person is, as far as possible, central to the decision</w:t>
      </w:r>
      <w:r>
        <w:rPr>
          <w:rFonts w:ascii="Barlow" w:eastAsia="Arial" w:hAnsi="Barlow" w:cs="Arial"/>
          <w:sz w:val="20"/>
          <w:szCs w:val="20"/>
        </w:rPr>
        <w:t>-</w:t>
      </w:r>
      <w:r w:rsidRPr="002F4CE3">
        <w:rPr>
          <w:rFonts w:ascii="Barlow" w:eastAsia="Arial" w:hAnsi="Barlow" w:cs="Arial"/>
          <w:sz w:val="20"/>
          <w:szCs w:val="20"/>
        </w:rPr>
        <w:t xml:space="preserve">making process. </w:t>
      </w:r>
    </w:p>
    <w:p w14:paraId="3020AC58" w14:textId="081A871B"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 xml:space="preserve">If an adult experiencing abuse speaks about this to you, assure them you are taking them seriously, get a clear and factual picture of the concern and say that you need to report the abuse. Do not be judgemental and try to keep an open mind. </w:t>
      </w:r>
    </w:p>
    <w:p w14:paraId="0B7AE051" w14:textId="5C7BA49C"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Record in writing details of any abuse, whether witnessed, suspected or alleged and report immediately to H</w:t>
      </w:r>
      <w:r>
        <w:rPr>
          <w:rFonts w:ascii="Barlow" w:eastAsia="Arial" w:hAnsi="Barlow" w:cs="Arial"/>
          <w:sz w:val="20"/>
          <w:szCs w:val="20"/>
        </w:rPr>
        <w:t>ands</w:t>
      </w:r>
      <w:r w:rsidRPr="002F4CE3">
        <w:rPr>
          <w:rFonts w:ascii="Barlow" w:eastAsia="Arial" w:hAnsi="Barlow" w:cs="Arial"/>
          <w:sz w:val="20"/>
          <w:szCs w:val="20"/>
        </w:rPr>
        <w:t xml:space="preserve"> Coordinator</w:t>
      </w:r>
      <w:r w:rsidR="00820C91">
        <w:rPr>
          <w:rFonts w:ascii="Barlow" w:eastAsia="Arial" w:hAnsi="Barlow" w:cs="Arial"/>
          <w:sz w:val="20"/>
          <w:szCs w:val="20"/>
        </w:rPr>
        <w:t xml:space="preserve"> on 0208 891 3346 or email coordinator@handscaregroup.org.uk</w:t>
      </w:r>
      <w:r w:rsidRPr="002F4CE3">
        <w:rPr>
          <w:rFonts w:ascii="Barlow" w:eastAsia="Arial" w:hAnsi="Barlow" w:cs="Arial"/>
          <w:sz w:val="20"/>
          <w:szCs w:val="20"/>
        </w:rPr>
        <w:t xml:space="preserve">. </w:t>
      </w:r>
    </w:p>
    <w:p w14:paraId="7F823A30" w14:textId="41AC2B8E" w:rsidR="002F4CE3"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 xml:space="preserve">The </w:t>
      </w:r>
      <w:proofErr w:type="gramStart"/>
      <w:r w:rsidRPr="002F4CE3">
        <w:rPr>
          <w:rFonts w:ascii="Barlow" w:eastAsia="Arial" w:hAnsi="Barlow" w:cs="Arial"/>
          <w:sz w:val="20"/>
          <w:szCs w:val="20"/>
        </w:rPr>
        <w:t>Coordinator</w:t>
      </w:r>
      <w:proofErr w:type="gramEnd"/>
      <w:r w:rsidRPr="002F4CE3">
        <w:rPr>
          <w:rFonts w:ascii="Barlow" w:eastAsia="Arial" w:hAnsi="Barlow" w:cs="Arial"/>
          <w:sz w:val="20"/>
          <w:szCs w:val="20"/>
        </w:rPr>
        <w:t xml:space="preserve"> will immediately refer the report to the Trustees via the Chair or the Hon Secretary, who will call an emergency meeting at which a minimum of three Trustees should be present. The volunteer reporting the suspected abuse and the </w:t>
      </w:r>
      <w:proofErr w:type="gramStart"/>
      <w:r w:rsidRPr="002F4CE3">
        <w:rPr>
          <w:rFonts w:ascii="Barlow" w:eastAsia="Arial" w:hAnsi="Barlow" w:cs="Arial"/>
          <w:sz w:val="20"/>
          <w:szCs w:val="20"/>
        </w:rPr>
        <w:t>Coordinator</w:t>
      </w:r>
      <w:proofErr w:type="gramEnd"/>
      <w:r w:rsidRPr="002F4CE3">
        <w:rPr>
          <w:rFonts w:ascii="Barlow" w:eastAsia="Arial" w:hAnsi="Barlow" w:cs="Arial"/>
          <w:sz w:val="20"/>
          <w:szCs w:val="20"/>
        </w:rPr>
        <w:t xml:space="preserve"> should also attend. </w:t>
      </w:r>
    </w:p>
    <w:p w14:paraId="067CA434" w14:textId="542DC035" w:rsidR="003C2497"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 xml:space="preserve">The Trustees will decide whether to </w:t>
      </w:r>
      <w:proofErr w:type="spellStart"/>
      <w:r w:rsidRPr="002F4CE3">
        <w:rPr>
          <w:rFonts w:ascii="Barlow" w:eastAsia="Arial" w:hAnsi="Barlow" w:cs="Arial"/>
          <w:sz w:val="20"/>
          <w:szCs w:val="20"/>
        </w:rPr>
        <w:t>i</w:t>
      </w:r>
      <w:proofErr w:type="spellEnd"/>
      <w:r w:rsidRPr="002F4CE3">
        <w:rPr>
          <w:rFonts w:ascii="Barlow" w:eastAsia="Arial" w:hAnsi="Barlow" w:cs="Arial"/>
          <w:sz w:val="20"/>
          <w:szCs w:val="20"/>
        </w:rPr>
        <w:t>) arrange for the H</w:t>
      </w:r>
      <w:r>
        <w:rPr>
          <w:rFonts w:ascii="Barlow" w:eastAsia="Arial" w:hAnsi="Barlow" w:cs="Arial"/>
          <w:sz w:val="20"/>
          <w:szCs w:val="20"/>
        </w:rPr>
        <w:t>ands</w:t>
      </w:r>
      <w:r w:rsidRPr="002F4CE3">
        <w:rPr>
          <w:rFonts w:ascii="Barlow" w:eastAsia="Arial" w:hAnsi="Barlow" w:cs="Arial"/>
          <w:sz w:val="20"/>
          <w:szCs w:val="20"/>
        </w:rPr>
        <w:t xml:space="preserve"> Client Assessor and the volunteer to visit the person where abuse is suspected to clarify the situation before referring to the local authority or ii) immediately refer details of the alleged abuse to the Council’s Access Team on 020 8891 7971</w:t>
      </w:r>
      <w:r w:rsidR="00820C91">
        <w:rPr>
          <w:rFonts w:ascii="Barlow" w:eastAsia="Arial" w:hAnsi="Barlow" w:cs="Arial"/>
          <w:sz w:val="20"/>
          <w:szCs w:val="20"/>
        </w:rPr>
        <w:t xml:space="preserve"> or email </w:t>
      </w:r>
      <w:r w:rsidR="003C2497">
        <w:rPr>
          <w:rFonts w:ascii="Barlow" w:eastAsia="Arial" w:hAnsi="Barlow" w:cs="Arial"/>
          <w:sz w:val="20"/>
          <w:szCs w:val="20"/>
        </w:rPr>
        <w:t xml:space="preserve">to </w:t>
      </w:r>
      <w:hyperlink r:id="rId10" w:history="1">
        <w:r w:rsidR="003C2497" w:rsidRPr="005D4014">
          <w:rPr>
            <w:rStyle w:val="Hyperlink"/>
            <w:rFonts w:ascii="Barlow" w:eastAsia="Arial" w:hAnsi="Barlow" w:cs="Arial"/>
            <w:sz w:val="20"/>
            <w:szCs w:val="20"/>
          </w:rPr>
          <w:t>adultsocialservices@richmond.gov.uk</w:t>
        </w:r>
      </w:hyperlink>
    </w:p>
    <w:p w14:paraId="1AE66E28" w14:textId="6AB24247" w:rsidR="00820C91" w:rsidRDefault="002F4CE3" w:rsidP="002F4CE3">
      <w:pPr>
        <w:pStyle w:val="ListParagraph"/>
        <w:numPr>
          <w:ilvl w:val="0"/>
          <w:numId w:val="3"/>
        </w:numPr>
        <w:rPr>
          <w:rFonts w:ascii="Barlow" w:eastAsia="Arial" w:hAnsi="Barlow" w:cs="Arial"/>
          <w:sz w:val="20"/>
          <w:szCs w:val="20"/>
        </w:rPr>
      </w:pPr>
      <w:r w:rsidRPr="002F4CE3">
        <w:rPr>
          <w:rFonts w:ascii="Barlow" w:eastAsia="Arial" w:hAnsi="Barlow" w:cs="Arial"/>
          <w:sz w:val="20"/>
          <w:szCs w:val="20"/>
        </w:rPr>
        <w:t xml:space="preserve">In all cases, a VAMA (Vulnerable Adult Multi-Agency Panel) Referral Form should be completed and emailed to </w:t>
      </w:r>
      <w:hyperlink r:id="rId11" w:history="1">
        <w:r w:rsidR="00820C91" w:rsidRPr="005D4014">
          <w:rPr>
            <w:rStyle w:val="Hyperlink"/>
            <w:rFonts w:ascii="Barlow" w:eastAsia="Arial" w:hAnsi="Barlow" w:cs="Arial"/>
            <w:sz w:val="20"/>
            <w:szCs w:val="20"/>
          </w:rPr>
          <w:t>referrals.vulnerableadultmultiagencypanel@richmond.gov.uk</w:t>
        </w:r>
      </w:hyperlink>
      <w:r w:rsidRPr="002F4CE3">
        <w:rPr>
          <w:rFonts w:ascii="Barlow" w:eastAsia="Arial" w:hAnsi="Barlow" w:cs="Arial"/>
          <w:sz w:val="20"/>
          <w:szCs w:val="20"/>
        </w:rPr>
        <w:t xml:space="preserve"> </w:t>
      </w:r>
    </w:p>
    <w:p w14:paraId="65E439EE" w14:textId="77777777" w:rsidR="00820C91" w:rsidRDefault="00820C91" w:rsidP="00820C91">
      <w:pPr>
        <w:pStyle w:val="ListParagraph"/>
        <w:ind w:left="360"/>
        <w:rPr>
          <w:rFonts w:ascii="Barlow" w:eastAsia="Arial" w:hAnsi="Barlow" w:cs="Arial"/>
          <w:sz w:val="20"/>
          <w:szCs w:val="20"/>
        </w:rPr>
      </w:pPr>
    </w:p>
    <w:p w14:paraId="6DA3F23D" w14:textId="77777777" w:rsidR="00820C91" w:rsidRPr="00820C91" w:rsidRDefault="002F4CE3" w:rsidP="00820C91">
      <w:pPr>
        <w:rPr>
          <w:rFonts w:ascii="Barlow" w:eastAsia="Arial" w:hAnsi="Barlow" w:cs="Arial"/>
          <w:b/>
          <w:bCs/>
          <w:sz w:val="20"/>
          <w:szCs w:val="20"/>
        </w:rPr>
      </w:pPr>
      <w:r w:rsidRPr="00820C91">
        <w:rPr>
          <w:rFonts w:ascii="Barlow" w:eastAsia="Arial" w:hAnsi="Barlow" w:cs="Arial"/>
          <w:b/>
          <w:bCs/>
          <w:sz w:val="20"/>
          <w:szCs w:val="20"/>
        </w:rPr>
        <w:t xml:space="preserve">Allegation of abuse made against a staff member or volunteer </w:t>
      </w:r>
    </w:p>
    <w:p w14:paraId="42DDFE36" w14:textId="4E6F2E4A" w:rsidR="002F4CE3" w:rsidRDefault="002F4CE3" w:rsidP="00820C91">
      <w:pPr>
        <w:rPr>
          <w:rFonts w:ascii="Barlow" w:eastAsia="Arial" w:hAnsi="Barlow" w:cs="Arial"/>
          <w:sz w:val="20"/>
          <w:szCs w:val="20"/>
        </w:rPr>
      </w:pPr>
      <w:r w:rsidRPr="00820C91">
        <w:rPr>
          <w:rFonts w:ascii="Barlow" w:eastAsia="Arial" w:hAnsi="Barlow" w:cs="Arial"/>
          <w:sz w:val="20"/>
          <w:szCs w:val="20"/>
        </w:rPr>
        <w:t>Staff and volunteers may be subject to abuse allegations. H</w:t>
      </w:r>
      <w:r w:rsidR="00820C91">
        <w:rPr>
          <w:rFonts w:ascii="Barlow" w:eastAsia="Arial" w:hAnsi="Barlow" w:cs="Arial"/>
          <w:sz w:val="20"/>
          <w:szCs w:val="20"/>
        </w:rPr>
        <w:t>ands</w:t>
      </w:r>
      <w:r w:rsidRPr="00820C91">
        <w:rPr>
          <w:rFonts w:ascii="Barlow" w:eastAsia="Arial" w:hAnsi="Barlow" w:cs="Arial"/>
          <w:sz w:val="20"/>
          <w:szCs w:val="20"/>
        </w:rPr>
        <w:t xml:space="preserve"> will offer support in these circumstances, Social Services will be assisted in their </w:t>
      </w:r>
      <w:proofErr w:type="gramStart"/>
      <w:r w:rsidRPr="00820C91">
        <w:rPr>
          <w:rFonts w:ascii="Barlow" w:eastAsia="Arial" w:hAnsi="Barlow" w:cs="Arial"/>
          <w:sz w:val="20"/>
          <w:szCs w:val="20"/>
        </w:rPr>
        <w:t>investigation</w:t>
      </w:r>
      <w:proofErr w:type="gramEnd"/>
      <w:r w:rsidRPr="00820C91">
        <w:rPr>
          <w:rFonts w:ascii="Barlow" w:eastAsia="Arial" w:hAnsi="Barlow" w:cs="Arial"/>
          <w:sz w:val="20"/>
          <w:szCs w:val="20"/>
        </w:rPr>
        <w:t xml:space="preserve"> and a disciplinary procedure may be implemented.</w:t>
      </w:r>
    </w:p>
    <w:p w14:paraId="7C37BF03" w14:textId="77777777" w:rsidR="00820C91" w:rsidRDefault="00820C91" w:rsidP="00820C91">
      <w:pPr>
        <w:rPr>
          <w:rFonts w:ascii="Barlow" w:eastAsia="Arial" w:hAnsi="Barlow" w:cs="Arial"/>
          <w:b/>
          <w:bCs/>
          <w:sz w:val="20"/>
          <w:szCs w:val="20"/>
        </w:rPr>
      </w:pPr>
    </w:p>
    <w:p w14:paraId="0240DA6E" w14:textId="3D54E090" w:rsidR="00820C91" w:rsidRPr="00820C91" w:rsidRDefault="00820C91" w:rsidP="00820C91">
      <w:pPr>
        <w:rPr>
          <w:rFonts w:ascii="Barlow" w:eastAsia="Arial" w:hAnsi="Barlow" w:cs="Arial"/>
          <w:b/>
          <w:bCs/>
          <w:sz w:val="20"/>
          <w:szCs w:val="20"/>
        </w:rPr>
      </w:pPr>
      <w:r w:rsidRPr="00820C91">
        <w:rPr>
          <w:rFonts w:ascii="Barlow" w:eastAsia="Arial" w:hAnsi="Barlow" w:cs="Arial"/>
          <w:b/>
          <w:bCs/>
          <w:sz w:val="20"/>
          <w:szCs w:val="20"/>
        </w:rPr>
        <w:t xml:space="preserve">Our Commitment </w:t>
      </w:r>
    </w:p>
    <w:p w14:paraId="7D0BCBD2" w14:textId="77777777" w:rsidR="00820C91" w:rsidRDefault="00820C91" w:rsidP="00820C91">
      <w:pPr>
        <w:rPr>
          <w:rFonts w:ascii="Barlow" w:eastAsia="Arial" w:hAnsi="Barlow" w:cs="Arial"/>
          <w:sz w:val="20"/>
          <w:szCs w:val="20"/>
        </w:rPr>
      </w:pPr>
      <w:r w:rsidRPr="00820C91">
        <w:rPr>
          <w:rFonts w:ascii="Barlow" w:eastAsia="Arial" w:hAnsi="Barlow" w:cs="Arial"/>
          <w:sz w:val="20"/>
          <w:szCs w:val="20"/>
        </w:rPr>
        <w:t>To support vulnerable adults who are experiencing or are at risk from abuse H</w:t>
      </w:r>
      <w:r>
        <w:rPr>
          <w:rFonts w:ascii="Barlow" w:eastAsia="Arial" w:hAnsi="Barlow" w:cs="Arial"/>
          <w:sz w:val="20"/>
          <w:szCs w:val="20"/>
        </w:rPr>
        <w:t>ands</w:t>
      </w:r>
      <w:r w:rsidRPr="00820C91">
        <w:rPr>
          <w:rFonts w:ascii="Barlow" w:eastAsia="Arial" w:hAnsi="Barlow" w:cs="Arial"/>
          <w:sz w:val="20"/>
          <w:szCs w:val="20"/>
        </w:rPr>
        <w:t xml:space="preserve"> is committed to:</w:t>
      </w:r>
    </w:p>
    <w:p w14:paraId="15C84ED1" w14:textId="77777777" w:rsidR="00820C91" w:rsidRDefault="00820C91" w:rsidP="00820C91">
      <w:pPr>
        <w:pStyle w:val="ListParagraph"/>
        <w:numPr>
          <w:ilvl w:val="0"/>
          <w:numId w:val="4"/>
        </w:numPr>
        <w:rPr>
          <w:rFonts w:ascii="Barlow" w:eastAsia="Arial" w:hAnsi="Barlow" w:cs="Arial"/>
          <w:sz w:val="20"/>
          <w:szCs w:val="20"/>
        </w:rPr>
      </w:pPr>
      <w:r w:rsidRPr="00820C91">
        <w:rPr>
          <w:rFonts w:ascii="Barlow" w:eastAsia="Arial" w:hAnsi="Barlow" w:cs="Arial"/>
          <w:sz w:val="20"/>
          <w:szCs w:val="20"/>
        </w:rPr>
        <w:t>identifying the abuse of vulnerable adults where it is occurring.</w:t>
      </w:r>
    </w:p>
    <w:p w14:paraId="62EF028B" w14:textId="77777777" w:rsidR="00820C91" w:rsidRDefault="00820C91" w:rsidP="00820C91">
      <w:pPr>
        <w:pStyle w:val="ListParagraph"/>
        <w:numPr>
          <w:ilvl w:val="0"/>
          <w:numId w:val="4"/>
        </w:numPr>
        <w:rPr>
          <w:rFonts w:ascii="Barlow" w:eastAsia="Arial" w:hAnsi="Barlow" w:cs="Arial"/>
          <w:sz w:val="20"/>
          <w:szCs w:val="20"/>
        </w:rPr>
      </w:pPr>
      <w:r w:rsidRPr="00820C91">
        <w:rPr>
          <w:rFonts w:ascii="Barlow" w:eastAsia="Arial" w:hAnsi="Barlow" w:cs="Arial"/>
          <w:sz w:val="20"/>
          <w:szCs w:val="20"/>
        </w:rPr>
        <w:t xml:space="preserve">responding effectively to any circumstances giving grounds for concern or where formal complaints are expressed. </w:t>
      </w:r>
    </w:p>
    <w:p w14:paraId="07115355" w14:textId="77777777" w:rsidR="00820C91" w:rsidRDefault="00820C91" w:rsidP="00820C91">
      <w:pPr>
        <w:pStyle w:val="ListParagraph"/>
        <w:numPr>
          <w:ilvl w:val="0"/>
          <w:numId w:val="4"/>
        </w:numPr>
        <w:rPr>
          <w:rFonts w:ascii="Barlow" w:eastAsia="Arial" w:hAnsi="Barlow" w:cs="Arial"/>
          <w:sz w:val="20"/>
          <w:szCs w:val="20"/>
        </w:rPr>
      </w:pPr>
      <w:r w:rsidRPr="00820C91">
        <w:rPr>
          <w:rFonts w:ascii="Barlow" w:eastAsia="Arial" w:hAnsi="Barlow" w:cs="Arial"/>
          <w:sz w:val="20"/>
          <w:szCs w:val="20"/>
        </w:rPr>
        <w:t xml:space="preserve">regularly monitoring and evaluating how our policies, procedures and practices for protecting vulnerable adults are working. </w:t>
      </w:r>
    </w:p>
    <w:p w14:paraId="363CF902" w14:textId="77777777" w:rsidR="00820C91" w:rsidRDefault="00820C91" w:rsidP="00820C91">
      <w:pPr>
        <w:pStyle w:val="ListParagraph"/>
        <w:numPr>
          <w:ilvl w:val="0"/>
          <w:numId w:val="4"/>
        </w:numPr>
        <w:rPr>
          <w:rFonts w:ascii="Barlow" w:eastAsia="Arial" w:hAnsi="Barlow" w:cs="Arial"/>
          <w:sz w:val="20"/>
          <w:szCs w:val="20"/>
        </w:rPr>
      </w:pPr>
      <w:r w:rsidRPr="00820C91">
        <w:rPr>
          <w:rFonts w:ascii="Barlow" w:eastAsia="Arial" w:hAnsi="Barlow" w:cs="Arial"/>
          <w:sz w:val="20"/>
          <w:szCs w:val="20"/>
        </w:rPr>
        <w:t xml:space="preserve">making sure our policies, procedures and practices stay up to date with good practice and the law in relation to safeguarding vulnerable adults. </w:t>
      </w:r>
    </w:p>
    <w:p w14:paraId="04EF232C" w14:textId="4877C7E8" w:rsidR="00820C91" w:rsidRPr="00820C91" w:rsidRDefault="00820C91" w:rsidP="00820C91">
      <w:pPr>
        <w:pStyle w:val="ListParagraph"/>
        <w:numPr>
          <w:ilvl w:val="0"/>
          <w:numId w:val="4"/>
        </w:numPr>
        <w:rPr>
          <w:rFonts w:ascii="Barlow" w:eastAsia="Arial" w:hAnsi="Barlow" w:cs="Arial"/>
          <w:sz w:val="20"/>
          <w:szCs w:val="20"/>
        </w:rPr>
      </w:pPr>
      <w:r w:rsidRPr="00820C91">
        <w:rPr>
          <w:rFonts w:ascii="Barlow" w:eastAsia="Arial" w:hAnsi="Barlow" w:cs="Arial"/>
          <w:sz w:val="20"/>
          <w:szCs w:val="20"/>
        </w:rPr>
        <w:t>ensuring our procedures are in line with the Multi-Agency Safeguarding Procedures.</w:t>
      </w:r>
    </w:p>
    <w:p w14:paraId="3B744BE6" w14:textId="77777777" w:rsidR="00820C91" w:rsidRDefault="00820C91" w:rsidP="00820C91">
      <w:pPr>
        <w:rPr>
          <w:rFonts w:ascii="Barlow" w:eastAsia="Arial" w:hAnsi="Barlow" w:cs="Arial"/>
          <w:sz w:val="20"/>
          <w:szCs w:val="20"/>
        </w:rPr>
      </w:pPr>
    </w:p>
    <w:p w14:paraId="3F342A09" w14:textId="77777777" w:rsidR="00820C91" w:rsidRDefault="00820C91" w:rsidP="00820C91">
      <w:pPr>
        <w:rPr>
          <w:rFonts w:ascii="Barlow" w:eastAsia="Arial" w:hAnsi="Barlow" w:cs="Arial"/>
          <w:sz w:val="20"/>
          <w:szCs w:val="20"/>
        </w:rPr>
      </w:pPr>
    </w:p>
    <w:p w14:paraId="026C743D" w14:textId="77777777" w:rsidR="00820C91" w:rsidRDefault="00820C91" w:rsidP="00820C91">
      <w:pPr>
        <w:rPr>
          <w:rFonts w:ascii="Barlow" w:eastAsia="Arial" w:hAnsi="Barlow" w:cs="Arial"/>
          <w:sz w:val="20"/>
          <w:szCs w:val="20"/>
        </w:rPr>
      </w:pPr>
    </w:p>
    <w:p w14:paraId="1F61A695" w14:textId="77777777" w:rsidR="00820C91" w:rsidRPr="00820C91" w:rsidRDefault="00820C91" w:rsidP="00820C91">
      <w:pPr>
        <w:rPr>
          <w:rFonts w:ascii="Barlow" w:eastAsia="Arial" w:hAnsi="Barlow" w:cs="Arial"/>
          <w:b/>
          <w:bCs/>
          <w:sz w:val="20"/>
          <w:szCs w:val="20"/>
        </w:rPr>
      </w:pPr>
      <w:r w:rsidRPr="00820C91">
        <w:rPr>
          <w:rFonts w:ascii="Barlow" w:eastAsia="Arial" w:hAnsi="Barlow" w:cs="Arial"/>
          <w:b/>
          <w:bCs/>
          <w:sz w:val="20"/>
          <w:szCs w:val="20"/>
        </w:rPr>
        <w:t xml:space="preserve">Prevention and confidentiality </w:t>
      </w:r>
    </w:p>
    <w:p w14:paraId="37B9BF3D" w14:textId="23633727" w:rsidR="003C2497" w:rsidRDefault="00820C91" w:rsidP="00820C91">
      <w:pPr>
        <w:rPr>
          <w:rFonts w:ascii="Barlow" w:eastAsia="Arial" w:hAnsi="Barlow" w:cs="Arial"/>
          <w:sz w:val="20"/>
          <w:szCs w:val="20"/>
        </w:rPr>
      </w:pPr>
      <w:r w:rsidRPr="00820C91">
        <w:rPr>
          <w:rFonts w:ascii="Barlow" w:eastAsia="Arial" w:hAnsi="Barlow" w:cs="Arial"/>
          <w:sz w:val="20"/>
          <w:szCs w:val="20"/>
        </w:rPr>
        <w:t>H</w:t>
      </w:r>
      <w:r>
        <w:rPr>
          <w:rFonts w:ascii="Barlow" w:eastAsia="Arial" w:hAnsi="Barlow" w:cs="Arial"/>
          <w:sz w:val="20"/>
          <w:szCs w:val="20"/>
        </w:rPr>
        <w:t>ands</w:t>
      </w:r>
      <w:r w:rsidRPr="00820C91">
        <w:rPr>
          <w:rFonts w:ascii="Barlow" w:eastAsia="Arial" w:hAnsi="Barlow" w:cs="Arial"/>
          <w:sz w:val="20"/>
          <w:szCs w:val="20"/>
        </w:rPr>
        <w:t xml:space="preserve"> staff and volunteers will all have Disclosure and Barring Service (DBS) checks taken out and have two references provided before they have direct contact with vulnerable adults. They will be required to familiarise themselves with H</w:t>
      </w:r>
      <w:r w:rsidR="003C2497">
        <w:rPr>
          <w:rFonts w:ascii="Barlow" w:eastAsia="Arial" w:hAnsi="Barlow" w:cs="Arial"/>
          <w:sz w:val="20"/>
          <w:szCs w:val="20"/>
        </w:rPr>
        <w:t>ands</w:t>
      </w:r>
      <w:r w:rsidRPr="00820C91">
        <w:rPr>
          <w:rFonts w:ascii="Barlow" w:eastAsia="Arial" w:hAnsi="Barlow" w:cs="Arial"/>
          <w:sz w:val="20"/>
          <w:szCs w:val="20"/>
        </w:rPr>
        <w:t xml:space="preserve"> Safeguarding Vulnerable Adults Policy &amp; Procedure and will be given a copy for reference. </w:t>
      </w:r>
    </w:p>
    <w:p w14:paraId="1A4A46A8" w14:textId="08697763" w:rsidR="003C2497" w:rsidRDefault="00820C91" w:rsidP="00820C91">
      <w:pPr>
        <w:rPr>
          <w:rFonts w:ascii="Barlow" w:eastAsia="Arial" w:hAnsi="Barlow" w:cs="Arial"/>
          <w:sz w:val="20"/>
          <w:szCs w:val="20"/>
        </w:rPr>
      </w:pPr>
      <w:r w:rsidRPr="00820C91">
        <w:rPr>
          <w:rFonts w:ascii="Barlow" w:eastAsia="Arial" w:hAnsi="Barlow" w:cs="Arial"/>
          <w:sz w:val="20"/>
          <w:szCs w:val="20"/>
        </w:rPr>
        <w:t>H</w:t>
      </w:r>
      <w:r w:rsidR="003C2497">
        <w:rPr>
          <w:rFonts w:ascii="Barlow" w:eastAsia="Arial" w:hAnsi="Barlow" w:cs="Arial"/>
          <w:sz w:val="20"/>
          <w:szCs w:val="20"/>
        </w:rPr>
        <w:t>ands</w:t>
      </w:r>
      <w:r w:rsidRPr="00820C91">
        <w:rPr>
          <w:rFonts w:ascii="Barlow" w:eastAsia="Arial" w:hAnsi="Barlow" w:cs="Arial"/>
          <w:sz w:val="20"/>
          <w:szCs w:val="20"/>
        </w:rPr>
        <w:t xml:space="preserve"> will work with vulnerable adults in a way that meets all the aspects of confidentiality in our different policies, but where abuse to a vulnerable person is alleged, suspected, reported or concerns are raised, the Safeguarding Vulnerable Adults Procedure must be followed. The confidentiality of the vulnerable person will be respected wherever possible and their consent obtained to share information. </w:t>
      </w:r>
    </w:p>
    <w:p w14:paraId="7CC189BC" w14:textId="44369C24" w:rsidR="00820C91" w:rsidRPr="00820C91" w:rsidRDefault="00820C91" w:rsidP="00820C91">
      <w:pPr>
        <w:rPr>
          <w:rFonts w:ascii="Barlow" w:eastAsia="Arial" w:hAnsi="Barlow" w:cs="Arial"/>
          <w:sz w:val="20"/>
          <w:szCs w:val="20"/>
        </w:rPr>
      </w:pPr>
      <w:r w:rsidRPr="00820C91">
        <w:rPr>
          <w:rFonts w:ascii="Barlow" w:eastAsia="Arial" w:hAnsi="Barlow" w:cs="Arial"/>
          <w:sz w:val="20"/>
          <w:szCs w:val="20"/>
        </w:rPr>
        <w:t>The vulnerable person should be made aware that H</w:t>
      </w:r>
      <w:r w:rsidR="003C2497">
        <w:rPr>
          <w:rFonts w:ascii="Barlow" w:eastAsia="Arial" w:hAnsi="Barlow" w:cs="Arial"/>
          <w:sz w:val="20"/>
          <w:szCs w:val="20"/>
        </w:rPr>
        <w:t>ands</w:t>
      </w:r>
      <w:r w:rsidRPr="00820C91">
        <w:rPr>
          <w:rFonts w:ascii="Barlow" w:eastAsia="Arial" w:hAnsi="Barlow" w:cs="Arial"/>
          <w:sz w:val="20"/>
          <w:szCs w:val="20"/>
        </w:rPr>
        <w:t xml:space="preserve"> cannot ignore issues around abuse and that steps will be taken to deal with them in as sensitive a manner as possible. The welfare of the individual is paramount.</w:t>
      </w:r>
    </w:p>
    <w:p w14:paraId="728949BC" w14:textId="77777777" w:rsidR="002F4CE3" w:rsidRDefault="002F4CE3" w:rsidP="6C5EC00E">
      <w:pPr>
        <w:rPr>
          <w:rFonts w:ascii="Barlow" w:eastAsia="Arial" w:hAnsi="Barlow" w:cs="Arial"/>
          <w:sz w:val="20"/>
          <w:szCs w:val="20"/>
        </w:rPr>
      </w:pPr>
    </w:p>
    <w:sectPr w:rsidR="002F4CE3" w:rsidSect="00814EBC">
      <w:headerReference w:type="default" r:id="rId12"/>
      <w:footerReference w:type="default" r:id="rId13"/>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CF9FA" w14:textId="77777777" w:rsidR="00D74702" w:rsidRDefault="00D74702" w:rsidP="00B8630B">
      <w:pPr>
        <w:spacing w:after="0" w:line="240" w:lineRule="auto"/>
      </w:pPr>
      <w:r>
        <w:separator/>
      </w:r>
    </w:p>
  </w:endnote>
  <w:endnote w:type="continuationSeparator" w:id="0">
    <w:p w14:paraId="5BE350A3" w14:textId="77777777" w:rsidR="00D74702" w:rsidRDefault="00D74702" w:rsidP="00B86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rlow">
    <w:altName w:val="Calibri"/>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Barlow Condensed">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FF07" w14:textId="64E27D74" w:rsidR="00CF13BF" w:rsidRPr="00814EBC" w:rsidRDefault="00162055" w:rsidP="00386FF6">
    <w:pPr>
      <w:pStyle w:val="Footer"/>
      <w:jc w:val="center"/>
      <w:rPr>
        <w:rFonts w:ascii="Barlow Condensed" w:hAnsi="Barlow Condensed"/>
        <w:color w:val="003399"/>
        <w:sz w:val="20"/>
        <w:szCs w:val="20"/>
      </w:rPr>
    </w:pPr>
    <w:r>
      <w:rPr>
        <w:rFonts w:ascii="Barlow Condensed" w:hAnsi="Barlow Condensed"/>
        <w:color w:val="003399"/>
        <w:sz w:val="20"/>
        <w:szCs w:val="20"/>
      </w:rPr>
      <w:t xml:space="preserve">ETNA Centre, 13 Rosslyn Road, </w:t>
    </w:r>
    <w:r w:rsidR="00CF13BF" w:rsidRPr="00814EBC">
      <w:rPr>
        <w:rFonts w:ascii="Barlow Condensed" w:hAnsi="Barlow Condensed"/>
        <w:color w:val="003399"/>
        <w:sz w:val="20"/>
        <w:szCs w:val="20"/>
      </w:rPr>
      <w:t xml:space="preserve">Twickenham, TW1 </w:t>
    </w:r>
    <w:r>
      <w:rPr>
        <w:rFonts w:ascii="Barlow Condensed" w:hAnsi="Barlow Condensed"/>
        <w:color w:val="003399"/>
        <w:sz w:val="20"/>
        <w:szCs w:val="20"/>
      </w:rPr>
      <w:t>2AR</w:t>
    </w:r>
  </w:p>
  <w:p w14:paraId="53DE42CF" w14:textId="1D926231" w:rsidR="00CF13BF" w:rsidRPr="00814EBC" w:rsidRDefault="00CF13BF"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Tel: 0208 891 3346   Email: </w:t>
    </w:r>
    <w:hyperlink r:id="rId1" w:history="1">
      <w:r w:rsidRPr="00814EBC">
        <w:rPr>
          <w:rStyle w:val="Hyperlink"/>
          <w:rFonts w:ascii="Barlow Condensed" w:hAnsi="Barlow Condensed"/>
          <w:sz w:val="20"/>
          <w:szCs w:val="20"/>
        </w:rPr>
        <w:t>info@handscaregroup.org.uk</w:t>
      </w:r>
    </w:hyperlink>
    <w:r w:rsidRPr="00814EBC">
      <w:rPr>
        <w:rFonts w:ascii="Barlow Condensed" w:hAnsi="Barlow Condensed"/>
        <w:color w:val="003399"/>
        <w:sz w:val="20"/>
        <w:szCs w:val="20"/>
      </w:rPr>
      <w:t xml:space="preserve">  Website: www.handscaregroup.org.uk</w:t>
    </w:r>
  </w:p>
  <w:p w14:paraId="3870E382" w14:textId="442F6BD7"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Help a Neighbour in Distress Scheme (HANDS) registered as a CIO in England &amp; Wales </w:t>
    </w:r>
  </w:p>
  <w:p w14:paraId="45D9D8E8" w14:textId="463D4AF1"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Reg Charity Number: 1185942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8B87D" w14:textId="77777777" w:rsidR="00D74702" w:rsidRDefault="00D74702" w:rsidP="00B8630B">
      <w:pPr>
        <w:spacing w:after="0" w:line="240" w:lineRule="auto"/>
      </w:pPr>
      <w:r>
        <w:separator/>
      </w:r>
    </w:p>
  </w:footnote>
  <w:footnote w:type="continuationSeparator" w:id="0">
    <w:p w14:paraId="57406FD1" w14:textId="77777777" w:rsidR="00D74702" w:rsidRDefault="00D74702" w:rsidP="00B86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05BB" w14:textId="4D86FA6D" w:rsidR="00B8630B" w:rsidRDefault="00CF13BF" w:rsidP="00CF13BF">
    <w:pPr>
      <w:pStyle w:val="Header"/>
      <w:jc w:val="center"/>
    </w:pPr>
    <w:r w:rsidRPr="00CF13BF">
      <w:rPr>
        <w:noProof/>
      </w:rPr>
      <w:drawing>
        <wp:inline distT="0" distB="0" distL="0" distR="0" wp14:anchorId="4E41F765" wp14:editId="287C50AB">
          <wp:extent cx="971550" cy="755169"/>
          <wp:effectExtent l="0" t="0" r="0" b="6985"/>
          <wp:docPr id="771346879" name="Picture 1" descr="A heart with hand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46879" name="Picture 1" descr="A heart with hands and text&#10;&#10;Description automatically generated"/>
                  <pic:cNvPicPr/>
                </pic:nvPicPr>
                <pic:blipFill>
                  <a:blip r:embed="rId1"/>
                  <a:stretch>
                    <a:fillRect/>
                  </a:stretch>
                </pic:blipFill>
                <pic:spPr>
                  <a:xfrm>
                    <a:off x="0" y="0"/>
                    <a:ext cx="979230" cy="76113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0500"/>
    <w:multiLevelType w:val="hybridMultilevel"/>
    <w:tmpl w:val="E592A6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EB36BE5"/>
    <w:multiLevelType w:val="hybridMultilevel"/>
    <w:tmpl w:val="05E69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1C03BB1"/>
    <w:multiLevelType w:val="hybridMultilevel"/>
    <w:tmpl w:val="66A648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F3771AD"/>
    <w:multiLevelType w:val="hybridMultilevel"/>
    <w:tmpl w:val="719CE5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67863415">
    <w:abstractNumId w:val="0"/>
  </w:num>
  <w:num w:numId="2" w16cid:durableId="1109395014">
    <w:abstractNumId w:val="1"/>
  </w:num>
  <w:num w:numId="3" w16cid:durableId="1689064902">
    <w:abstractNumId w:val="3"/>
  </w:num>
  <w:num w:numId="4" w16cid:durableId="12641510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30B"/>
    <w:rsid w:val="0002472D"/>
    <w:rsid w:val="00024919"/>
    <w:rsid w:val="00046222"/>
    <w:rsid w:val="000C89B4"/>
    <w:rsid w:val="00162055"/>
    <w:rsid w:val="00283D97"/>
    <w:rsid w:val="002F4CE3"/>
    <w:rsid w:val="00362981"/>
    <w:rsid w:val="00386FF6"/>
    <w:rsid w:val="003C2497"/>
    <w:rsid w:val="004D3153"/>
    <w:rsid w:val="005138C8"/>
    <w:rsid w:val="00606E8E"/>
    <w:rsid w:val="006913FE"/>
    <w:rsid w:val="007A1CA1"/>
    <w:rsid w:val="00802D7C"/>
    <w:rsid w:val="00814EBC"/>
    <w:rsid w:val="00820C91"/>
    <w:rsid w:val="00827883"/>
    <w:rsid w:val="008952FE"/>
    <w:rsid w:val="008B139B"/>
    <w:rsid w:val="009820D4"/>
    <w:rsid w:val="00B8630B"/>
    <w:rsid w:val="00BD736D"/>
    <w:rsid w:val="00C57D1F"/>
    <w:rsid w:val="00CF13BF"/>
    <w:rsid w:val="00D525A0"/>
    <w:rsid w:val="00D74702"/>
    <w:rsid w:val="00D952BA"/>
    <w:rsid w:val="00E01BAA"/>
    <w:rsid w:val="00E2662F"/>
    <w:rsid w:val="00EC7DC8"/>
    <w:rsid w:val="00F73DDD"/>
    <w:rsid w:val="01229ACE"/>
    <w:rsid w:val="03207C43"/>
    <w:rsid w:val="0404D83E"/>
    <w:rsid w:val="046B6355"/>
    <w:rsid w:val="068E0714"/>
    <w:rsid w:val="07EF8ED6"/>
    <w:rsid w:val="0856CBEC"/>
    <w:rsid w:val="08E2A196"/>
    <w:rsid w:val="0A1D3EBB"/>
    <w:rsid w:val="0A8174B6"/>
    <w:rsid w:val="0A9EA436"/>
    <w:rsid w:val="0AFC46FB"/>
    <w:rsid w:val="0B661667"/>
    <w:rsid w:val="0B89A408"/>
    <w:rsid w:val="0D3EF7FA"/>
    <w:rsid w:val="0E75A931"/>
    <w:rsid w:val="109C650E"/>
    <w:rsid w:val="1167508A"/>
    <w:rsid w:val="11ECA736"/>
    <w:rsid w:val="1245BA5C"/>
    <w:rsid w:val="1279439C"/>
    <w:rsid w:val="13A2D691"/>
    <w:rsid w:val="1486F650"/>
    <w:rsid w:val="1565350E"/>
    <w:rsid w:val="1632B9D0"/>
    <w:rsid w:val="1657A17F"/>
    <w:rsid w:val="16B81662"/>
    <w:rsid w:val="16E4D655"/>
    <w:rsid w:val="19D95505"/>
    <w:rsid w:val="19FE9726"/>
    <w:rsid w:val="1E6D2874"/>
    <w:rsid w:val="1E8AD280"/>
    <w:rsid w:val="1F9D36F3"/>
    <w:rsid w:val="217238A9"/>
    <w:rsid w:val="21839EAC"/>
    <w:rsid w:val="21B03E3F"/>
    <w:rsid w:val="21DE790B"/>
    <w:rsid w:val="2225072F"/>
    <w:rsid w:val="22FF942C"/>
    <w:rsid w:val="23A21657"/>
    <w:rsid w:val="24B52945"/>
    <w:rsid w:val="24D5FBA3"/>
    <w:rsid w:val="2503C30C"/>
    <w:rsid w:val="25E2F052"/>
    <w:rsid w:val="2648CE6A"/>
    <w:rsid w:val="27E70642"/>
    <w:rsid w:val="27EC7698"/>
    <w:rsid w:val="2879BC31"/>
    <w:rsid w:val="297C71F5"/>
    <w:rsid w:val="29FE3FB3"/>
    <w:rsid w:val="2B121480"/>
    <w:rsid w:val="2B4C01B6"/>
    <w:rsid w:val="2B62A423"/>
    <w:rsid w:val="2BBFDEEE"/>
    <w:rsid w:val="2DA4373A"/>
    <w:rsid w:val="2DF8CBAD"/>
    <w:rsid w:val="3116031D"/>
    <w:rsid w:val="335E7CBC"/>
    <w:rsid w:val="33716249"/>
    <w:rsid w:val="346C935B"/>
    <w:rsid w:val="369F6606"/>
    <w:rsid w:val="36D96F4C"/>
    <w:rsid w:val="380AD790"/>
    <w:rsid w:val="38255A25"/>
    <w:rsid w:val="39526DD9"/>
    <w:rsid w:val="3968B1B6"/>
    <w:rsid w:val="3A4C76D8"/>
    <w:rsid w:val="3AFE0E5C"/>
    <w:rsid w:val="3CA76FB5"/>
    <w:rsid w:val="3D5536AB"/>
    <w:rsid w:val="3DC58C36"/>
    <w:rsid w:val="3F412A4D"/>
    <w:rsid w:val="3FCC495E"/>
    <w:rsid w:val="3FCE5B74"/>
    <w:rsid w:val="41AA2CDF"/>
    <w:rsid w:val="420F4A6D"/>
    <w:rsid w:val="4221CE54"/>
    <w:rsid w:val="42658681"/>
    <w:rsid w:val="4267193D"/>
    <w:rsid w:val="470556A5"/>
    <w:rsid w:val="4815612C"/>
    <w:rsid w:val="485EED0B"/>
    <w:rsid w:val="4A9F5639"/>
    <w:rsid w:val="4DB215AC"/>
    <w:rsid w:val="4DF53BE8"/>
    <w:rsid w:val="50E53384"/>
    <w:rsid w:val="5117473A"/>
    <w:rsid w:val="516FC6A0"/>
    <w:rsid w:val="52990792"/>
    <w:rsid w:val="52D3F086"/>
    <w:rsid w:val="540DE93D"/>
    <w:rsid w:val="545754AE"/>
    <w:rsid w:val="568CBF64"/>
    <w:rsid w:val="5751EEB1"/>
    <w:rsid w:val="584CE04E"/>
    <w:rsid w:val="585D654F"/>
    <w:rsid w:val="59EB45BE"/>
    <w:rsid w:val="5AC9DBD8"/>
    <w:rsid w:val="5BC28DAC"/>
    <w:rsid w:val="5C5D27E1"/>
    <w:rsid w:val="5C641D38"/>
    <w:rsid w:val="5C87D294"/>
    <w:rsid w:val="5D2ED2BD"/>
    <w:rsid w:val="5F14BCD4"/>
    <w:rsid w:val="5F26254B"/>
    <w:rsid w:val="5F60250B"/>
    <w:rsid w:val="5FCCE789"/>
    <w:rsid w:val="6076103F"/>
    <w:rsid w:val="611CD3B4"/>
    <w:rsid w:val="6132DE90"/>
    <w:rsid w:val="62785B0A"/>
    <w:rsid w:val="62BE2807"/>
    <w:rsid w:val="648DAB77"/>
    <w:rsid w:val="64DB94D1"/>
    <w:rsid w:val="64E7A94A"/>
    <w:rsid w:val="66DC683D"/>
    <w:rsid w:val="66DC6D59"/>
    <w:rsid w:val="678646A5"/>
    <w:rsid w:val="680C83DA"/>
    <w:rsid w:val="68393E0B"/>
    <w:rsid w:val="68FD10DB"/>
    <w:rsid w:val="6918F0B5"/>
    <w:rsid w:val="6AD9283F"/>
    <w:rsid w:val="6B174135"/>
    <w:rsid w:val="6B6AA237"/>
    <w:rsid w:val="6C1FD73B"/>
    <w:rsid w:val="6C5EC00E"/>
    <w:rsid w:val="6D2678B3"/>
    <w:rsid w:val="6D2D01B3"/>
    <w:rsid w:val="6D3351E0"/>
    <w:rsid w:val="6EBDCD43"/>
    <w:rsid w:val="6FA99E7C"/>
    <w:rsid w:val="7125E1E8"/>
    <w:rsid w:val="714AD591"/>
    <w:rsid w:val="71FFBB9B"/>
    <w:rsid w:val="723A93B2"/>
    <w:rsid w:val="731CAE18"/>
    <w:rsid w:val="73323642"/>
    <w:rsid w:val="734D1D72"/>
    <w:rsid w:val="73620019"/>
    <w:rsid w:val="73D32FCF"/>
    <w:rsid w:val="73DA9283"/>
    <w:rsid w:val="74908BAA"/>
    <w:rsid w:val="74E65B63"/>
    <w:rsid w:val="75401198"/>
    <w:rsid w:val="7618ED1E"/>
    <w:rsid w:val="76D01BFE"/>
    <w:rsid w:val="77ED454B"/>
    <w:rsid w:val="782D76C1"/>
    <w:rsid w:val="792D7E5B"/>
    <w:rsid w:val="79ED7A32"/>
    <w:rsid w:val="7A442045"/>
    <w:rsid w:val="7A8EB586"/>
    <w:rsid w:val="7A924DE7"/>
    <w:rsid w:val="7AEF9A45"/>
    <w:rsid w:val="7B7B5FBE"/>
    <w:rsid w:val="7C4542D5"/>
    <w:rsid w:val="7C82F4ED"/>
    <w:rsid w:val="7D5C4F52"/>
    <w:rsid w:val="7FDE3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B3DF9"/>
  <w15:chartTrackingRefBased/>
  <w15:docId w15:val="{4739EF27-733E-46F5-A14F-DD216F4D9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63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3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3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3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3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3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3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3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3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3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3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3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3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3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3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3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3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30B"/>
    <w:rPr>
      <w:rFonts w:eastAsiaTheme="majorEastAsia" w:cstheme="majorBidi"/>
      <w:color w:val="272727" w:themeColor="text1" w:themeTint="D8"/>
    </w:rPr>
  </w:style>
  <w:style w:type="paragraph" w:styleId="Title">
    <w:name w:val="Title"/>
    <w:basedOn w:val="Normal"/>
    <w:next w:val="Normal"/>
    <w:link w:val="TitleChar"/>
    <w:uiPriority w:val="10"/>
    <w:qFormat/>
    <w:rsid w:val="00B86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3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3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30B"/>
    <w:pPr>
      <w:spacing w:before="160"/>
      <w:jc w:val="center"/>
    </w:pPr>
    <w:rPr>
      <w:i/>
      <w:iCs/>
      <w:color w:val="404040" w:themeColor="text1" w:themeTint="BF"/>
    </w:rPr>
  </w:style>
  <w:style w:type="character" w:customStyle="1" w:styleId="QuoteChar">
    <w:name w:val="Quote Char"/>
    <w:basedOn w:val="DefaultParagraphFont"/>
    <w:link w:val="Quote"/>
    <w:uiPriority w:val="29"/>
    <w:rsid w:val="00B8630B"/>
    <w:rPr>
      <w:i/>
      <w:iCs/>
      <w:color w:val="404040" w:themeColor="text1" w:themeTint="BF"/>
    </w:rPr>
  </w:style>
  <w:style w:type="paragraph" w:styleId="ListParagraph">
    <w:name w:val="List Paragraph"/>
    <w:basedOn w:val="Normal"/>
    <w:uiPriority w:val="34"/>
    <w:qFormat/>
    <w:rsid w:val="00B8630B"/>
    <w:pPr>
      <w:ind w:left="720"/>
      <w:contextualSpacing/>
    </w:pPr>
  </w:style>
  <w:style w:type="character" w:styleId="IntenseEmphasis">
    <w:name w:val="Intense Emphasis"/>
    <w:basedOn w:val="DefaultParagraphFont"/>
    <w:uiPriority w:val="21"/>
    <w:qFormat/>
    <w:rsid w:val="00B8630B"/>
    <w:rPr>
      <w:i/>
      <w:iCs/>
      <w:color w:val="0F4761" w:themeColor="accent1" w:themeShade="BF"/>
    </w:rPr>
  </w:style>
  <w:style w:type="paragraph" w:styleId="IntenseQuote">
    <w:name w:val="Intense Quote"/>
    <w:basedOn w:val="Normal"/>
    <w:next w:val="Normal"/>
    <w:link w:val="IntenseQuoteChar"/>
    <w:uiPriority w:val="30"/>
    <w:qFormat/>
    <w:rsid w:val="00B86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30B"/>
    <w:rPr>
      <w:i/>
      <w:iCs/>
      <w:color w:val="0F4761" w:themeColor="accent1" w:themeShade="BF"/>
    </w:rPr>
  </w:style>
  <w:style w:type="character" w:styleId="IntenseReference">
    <w:name w:val="Intense Reference"/>
    <w:basedOn w:val="DefaultParagraphFont"/>
    <w:uiPriority w:val="32"/>
    <w:qFormat/>
    <w:rsid w:val="00B8630B"/>
    <w:rPr>
      <w:b/>
      <w:bCs/>
      <w:smallCaps/>
      <w:color w:val="0F4761" w:themeColor="accent1" w:themeShade="BF"/>
      <w:spacing w:val="5"/>
    </w:rPr>
  </w:style>
  <w:style w:type="paragraph" w:styleId="Header">
    <w:name w:val="header"/>
    <w:basedOn w:val="Normal"/>
    <w:link w:val="HeaderChar"/>
    <w:uiPriority w:val="99"/>
    <w:unhideWhenUsed/>
    <w:rsid w:val="00B863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630B"/>
  </w:style>
  <w:style w:type="paragraph" w:styleId="Footer">
    <w:name w:val="footer"/>
    <w:basedOn w:val="Normal"/>
    <w:link w:val="FooterChar"/>
    <w:uiPriority w:val="99"/>
    <w:unhideWhenUsed/>
    <w:rsid w:val="00B863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630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F13BF"/>
    <w:rPr>
      <w:color w:val="467886" w:themeColor="hyperlink"/>
      <w:u w:val="single"/>
    </w:rPr>
  </w:style>
  <w:style w:type="character" w:styleId="UnresolvedMention">
    <w:name w:val="Unresolved Mention"/>
    <w:basedOn w:val="DefaultParagraphFont"/>
    <w:uiPriority w:val="99"/>
    <w:semiHidden/>
    <w:unhideWhenUsed/>
    <w:rsid w:val="00CF13BF"/>
    <w:rPr>
      <w:color w:val="605E5C"/>
      <w:shd w:val="clear" w:color="auto" w:fill="E1DFDD"/>
    </w:rPr>
  </w:style>
  <w:style w:type="character" w:styleId="FollowedHyperlink">
    <w:name w:val="FollowedHyperlink"/>
    <w:basedOn w:val="DefaultParagraphFont"/>
    <w:uiPriority w:val="99"/>
    <w:semiHidden/>
    <w:unhideWhenUsed/>
    <w:rsid w:val="003629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ferrals.vulnerableadultmultiagencypanel@richmond.gov.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adultsocialservices@richmond.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handscaregroup.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ADE8D130736C48A30386BFB5A29BC0" ma:contentTypeVersion="19" ma:contentTypeDescription="Create a new document." ma:contentTypeScope="" ma:versionID="6c02364f7613ea7405abbbb0ddb10d78">
  <xsd:schema xmlns:xsd="http://www.w3.org/2001/XMLSchema" xmlns:xs="http://www.w3.org/2001/XMLSchema" xmlns:p="http://schemas.microsoft.com/office/2006/metadata/properties" xmlns:ns2="154d7f02-1f9e-4975-b5d5-ce5569633e86" xmlns:ns3="de92497c-30b8-4f3a-8f80-3aa39648063f" targetNamespace="http://schemas.microsoft.com/office/2006/metadata/properties" ma:root="true" ma:fieldsID="517eb7ecf5f736618b0335f8751a2c60" ns2:_="" ns3:_="">
    <xsd:import namespace="154d7f02-1f9e-4975-b5d5-ce5569633e86"/>
    <xsd:import namespace="de92497c-30b8-4f3a-8f80-3aa39648063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4d7f02-1f9e-4975-b5d5-ce5569633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e12738c-1918-4483-8c0c-bf55d5cf39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92497c-30b8-4f3a-8f80-3aa39648063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1be1c67-f4ef-4248-852d-f4d9941b5038}" ma:internalName="TaxCatchAll" ma:showField="CatchAllData" ma:web="de92497c-30b8-4f3a-8f80-3aa3964806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e92497c-30b8-4f3a-8f80-3aa39648063f" xsi:nil="true"/>
    <lcf76f155ced4ddcb4097134ff3c332f xmlns="154d7f02-1f9e-4975-b5d5-ce5569633e8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92F30B-90EA-481B-ADC9-41DF4BE0E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4d7f02-1f9e-4975-b5d5-ce5569633e86"/>
    <ds:schemaRef ds:uri="de92497c-30b8-4f3a-8f80-3aa396480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75A20E-83F6-4511-A918-E8CEB857AC90}">
  <ds:schemaRefs>
    <ds:schemaRef ds:uri="http://schemas.microsoft.com/sharepoint/v3/contenttype/forms"/>
  </ds:schemaRefs>
</ds:datastoreItem>
</file>

<file path=customXml/itemProps3.xml><?xml version="1.0" encoding="utf-8"?>
<ds:datastoreItem xmlns:ds="http://schemas.openxmlformats.org/officeDocument/2006/customXml" ds:itemID="{F4BFE517-0DE8-4299-8283-8C5D4410409C}">
  <ds:schemaRefs>
    <ds:schemaRef ds:uri="http://schemas.microsoft.com/office/2006/metadata/properties"/>
    <ds:schemaRef ds:uri="http://schemas.microsoft.com/office/infopath/2007/PartnerControls"/>
    <ds:schemaRef ds:uri="de92497c-30b8-4f3a-8f80-3aa39648063f"/>
    <ds:schemaRef ds:uri="154d7f02-1f9e-4975-b5d5-ce5569633e86"/>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998</Words>
  <Characters>5307</Characters>
  <Application>Microsoft Office Word</Application>
  <DocSecurity>0</DocSecurity>
  <Lines>94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Merrett</dc:creator>
  <cp:keywords/>
  <dc:description/>
  <cp:lastModifiedBy>Coordinator Hands</cp:lastModifiedBy>
  <cp:revision>4</cp:revision>
  <cp:lastPrinted>2025-02-06T13:42:00Z</cp:lastPrinted>
  <dcterms:created xsi:type="dcterms:W3CDTF">2025-02-06T13:17:00Z</dcterms:created>
  <dcterms:modified xsi:type="dcterms:W3CDTF">2026-07-21T14:33:00Z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0x010100D2ADE8D130736C48A30386BFB5A29BC0</vt:lpwstr>
  </property>
  <property fmtid="{D5CDD505-2E9C-101B-9397-08002B2CF9AE}" pid="3" name="MediaServiceImageTags">
    <vt:lpwstr/>
  </property>
</Properties>
</file>